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4815" w14:textId="4D8A16A0" w:rsidR="00443B36" w:rsidRPr="00CD201B" w:rsidRDefault="00352B36" w:rsidP="00352B36">
      <w:pPr>
        <w:jc w:val="center"/>
        <w:rPr>
          <w:rFonts w:ascii="Arial" w:hAnsi="Arial" w:cs="Arial"/>
          <w:b/>
          <w:bCs/>
        </w:rPr>
      </w:pPr>
      <w:r w:rsidRPr="00CD201B">
        <w:rPr>
          <w:rFonts w:ascii="Arial" w:hAnsi="Arial" w:cs="Arial"/>
          <w:b/>
          <w:bCs/>
        </w:rPr>
        <w:t>Webber Township</w:t>
      </w:r>
    </w:p>
    <w:p w14:paraId="4592CEAB" w14:textId="4002885B" w:rsidR="00352B36" w:rsidRPr="00CD201B" w:rsidRDefault="00352B36" w:rsidP="00352B36">
      <w:pPr>
        <w:jc w:val="center"/>
        <w:rPr>
          <w:rFonts w:ascii="Arial" w:hAnsi="Arial" w:cs="Arial"/>
          <w:b/>
          <w:bCs/>
        </w:rPr>
      </w:pPr>
      <w:r w:rsidRPr="00CD201B">
        <w:rPr>
          <w:rFonts w:ascii="Arial" w:hAnsi="Arial" w:cs="Arial"/>
          <w:b/>
          <w:bCs/>
        </w:rPr>
        <w:t>2286 W. Springtime St</w:t>
      </w:r>
    </w:p>
    <w:p w14:paraId="3C35D40A" w14:textId="38B240DC" w:rsidR="00352B36" w:rsidRPr="00CD201B" w:rsidRDefault="00352B36" w:rsidP="00352B36">
      <w:pPr>
        <w:jc w:val="center"/>
        <w:rPr>
          <w:rFonts w:ascii="Arial" w:hAnsi="Arial" w:cs="Arial"/>
          <w:b/>
          <w:bCs/>
        </w:rPr>
      </w:pPr>
      <w:r w:rsidRPr="00CD201B">
        <w:rPr>
          <w:rFonts w:ascii="Arial" w:hAnsi="Arial" w:cs="Arial"/>
          <w:b/>
          <w:bCs/>
        </w:rPr>
        <w:t>Baldwin, MI 49304</w:t>
      </w:r>
    </w:p>
    <w:p w14:paraId="296F0B9E" w14:textId="2D497891" w:rsidR="00352B36" w:rsidRPr="00CD201B" w:rsidRDefault="00352B36" w:rsidP="00352B36">
      <w:pPr>
        <w:jc w:val="center"/>
        <w:rPr>
          <w:rFonts w:ascii="Arial" w:hAnsi="Arial" w:cs="Arial"/>
          <w:b/>
          <w:bCs/>
        </w:rPr>
      </w:pPr>
      <w:r w:rsidRPr="00CD201B">
        <w:rPr>
          <w:rFonts w:ascii="Arial" w:hAnsi="Arial" w:cs="Arial"/>
          <w:b/>
          <w:bCs/>
        </w:rPr>
        <w:t>November 20, 2021</w:t>
      </w:r>
    </w:p>
    <w:p w14:paraId="4E0F818F" w14:textId="76A32F82" w:rsidR="00352B36" w:rsidRPr="00CD201B" w:rsidRDefault="00352B36" w:rsidP="00352B36">
      <w:pPr>
        <w:jc w:val="center"/>
        <w:rPr>
          <w:rFonts w:ascii="Arial" w:hAnsi="Arial" w:cs="Arial"/>
          <w:b/>
          <w:bCs/>
        </w:rPr>
      </w:pPr>
      <w:r w:rsidRPr="00CD201B">
        <w:rPr>
          <w:rFonts w:ascii="Arial" w:hAnsi="Arial" w:cs="Arial"/>
          <w:b/>
          <w:bCs/>
        </w:rPr>
        <w:t>Special Meeting</w:t>
      </w:r>
    </w:p>
    <w:p w14:paraId="6D629073" w14:textId="794C804A" w:rsidR="00352B36" w:rsidRDefault="00352B36" w:rsidP="00352B36">
      <w:pPr>
        <w:rPr>
          <w:rFonts w:ascii="Arial" w:hAnsi="Arial" w:cs="Arial"/>
        </w:rPr>
      </w:pPr>
    </w:p>
    <w:p w14:paraId="06E2821C" w14:textId="79E0300A" w:rsidR="00352B36" w:rsidRPr="00CD201B" w:rsidRDefault="00352B36" w:rsidP="00352B36">
      <w:pPr>
        <w:rPr>
          <w:rFonts w:ascii="Arial" w:hAnsi="Arial" w:cs="Arial"/>
          <w:b/>
          <w:bCs/>
        </w:rPr>
      </w:pPr>
      <w:r w:rsidRPr="00CD201B">
        <w:rPr>
          <w:rFonts w:ascii="Arial" w:hAnsi="Arial" w:cs="Arial"/>
          <w:b/>
          <w:bCs/>
        </w:rPr>
        <w:t>Call to Order: 2:00 p.m.</w:t>
      </w:r>
    </w:p>
    <w:p w14:paraId="289FF0F6" w14:textId="08CBA1A9" w:rsidR="00352B36" w:rsidRPr="00CD201B" w:rsidRDefault="00352B36" w:rsidP="00352B36">
      <w:pPr>
        <w:rPr>
          <w:rFonts w:ascii="Arial" w:hAnsi="Arial" w:cs="Arial"/>
          <w:b/>
          <w:bCs/>
        </w:rPr>
      </w:pPr>
      <w:r w:rsidRPr="00CD201B">
        <w:rPr>
          <w:rFonts w:ascii="Arial" w:hAnsi="Arial" w:cs="Arial"/>
          <w:b/>
          <w:bCs/>
        </w:rPr>
        <w:t>Pledge of Allegiance</w:t>
      </w:r>
    </w:p>
    <w:p w14:paraId="070581EE" w14:textId="1BB7194B" w:rsidR="00352B36" w:rsidRDefault="00352B36" w:rsidP="00352B36">
      <w:pPr>
        <w:rPr>
          <w:rFonts w:ascii="Arial" w:hAnsi="Arial" w:cs="Arial"/>
        </w:rPr>
      </w:pPr>
      <w:r w:rsidRPr="00CD201B">
        <w:rPr>
          <w:rFonts w:ascii="Arial" w:hAnsi="Arial" w:cs="Arial"/>
          <w:b/>
          <w:bCs/>
        </w:rPr>
        <w:t>Attendance Roll Call:</w:t>
      </w:r>
      <w:r>
        <w:rPr>
          <w:rFonts w:ascii="Arial" w:hAnsi="Arial" w:cs="Arial"/>
        </w:rPr>
        <w:t xml:space="preserve"> Nicole </w:t>
      </w:r>
      <w:proofErr w:type="spellStart"/>
      <w:r>
        <w:rPr>
          <w:rFonts w:ascii="Arial" w:hAnsi="Arial" w:cs="Arial"/>
        </w:rPr>
        <w:t>Oisten</w:t>
      </w:r>
      <w:proofErr w:type="spellEnd"/>
      <w:r>
        <w:rPr>
          <w:rFonts w:ascii="Arial" w:hAnsi="Arial" w:cs="Arial"/>
        </w:rPr>
        <w:t xml:space="preserve">, Dan </w:t>
      </w:r>
      <w:proofErr w:type="spellStart"/>
      <w:r>
        <w:rPr>
          <w:rFonts w:ascii="Arial" w:hAnsi="Arial" w:cs="Arial"/>
        </w:rPr>
        <w:t>Cousar</w:t>
      </w:r>
      <w:proofErr w:type="spellEnd"/>
      <w:r>
        <w:rPr>
          <w:rFonts w:ascii="Arial" w:hAnsi="Arial" w:cs="Arial"/>
        </w:rPr>
        <w:t>, Pat Williams, Kathryn Young, Ernie Wogatzke, all present.</w:t>
      </w:r>
    </w:p>
    <w:p w14:paraId="5A521E12" w14:textId="419CB21D" w:rsidR="00352B36" w:rsidRDefault="00352B36" w:rsidP="00352B36">
      <w:pPr>
        <w:rPr>
          <w:rFonts w:ascii="Arial" w:hAnsi="Arial" w:cs="Arial"/>
        </w:rPr>
      </w:pPr>
    </w:p>
    <w:p w14:paraId="3369D4A8" w14:textId="670FDBCA" w:rsidR="00352B36" w:rsidRDefault="00352B36" w:rsidP="00352B36">
      <w:pPr>
        <w:rPr>
          <w:rFonts w:ascii="Arial" w:hAnsi="Arial" w:cs="Arial"/>
        </w:rPr>
      </w:pPr>
      <w:r w:rsidRPr="00CD201B">
        <w:rPr>
          <w:rFonts w:ascii="Arial" w:hAnsi="Arial" w:cs="Arial"/>
          <w:b/>
          <w:bCs/>
        </w:rPr>
        <w:t>Business at Hand:</w:t>
      </w:r>
      <w:r>
        <w:rPr>
          <w:rFonts w:ascii="Arial" w:hAnsi="Arial" w:cs="Arial"/>
        </w:rPr>
        <w:t xml:space="preserve"> This meeting was called to follow up with the Township’s Attorney from the previous meeting of November 9, 2021.</w:t>
      </w:r>
    </w:p>
    <w:p w14:paraId="666FCA51" w14:textId="46B776D8" w:rsidR="00352B36" w:rsidRDefault="00352B36" w:rsidP="00352B36">
      <w:pPr>
        <w:rPr>
          <w:rFonts w:ascii="Arial" w:hAnsi="Arial" w:cs="Arial"/>
        </w:rPr>
      </w:pPr>
      <w:r>
        <w:rPr>
          <w:rFonts w:ascii="Arial" w:hAnsi="Arial" w:cs="Arial"/>
        </w:rPr>
        <w:t>Motion made by Kathryn Young, supported by Pat Williams to go into closed session. Closed session: 2:01 p.m.</w:t>
      </w:r>
    </w:p>
    <w:p w14:paraId="075721B3" w14:textId="51B187FD" w:rsidR="00352B36" w:rsidRDefault="00352B36" w:rsidP="00352B36">
      <w:pPr>
        <w:rPr>
          <w:rFonts w:ascii="Arial" w:hAnsi="Arial" w:cs="Arial"/>
        </w:rPr>
      </w:pPr>
      <w:r>
        <w:rPr>
          <w:rFonts w:ascii="Arial" w:hAnsi="Arial" w:cs="Arial"/>
        </w:rPr>
        <w:t>Motion made by Pat Williams, supported by Dan Cousar to return to open session. Open session: 3:51 p.m.</w:t>
      </w:r>
    </w:p>
    <w:p w14:paraId="22BAD5DF" w14:textId="17F25AF2" w:rsidR="00CD201B" w:rsidRDefault="00CD201B" w:rsidP="00352B36">
      <w:pPr>
        <w:rPr>
          <w:rFonts w:ascii="Arial" w:hAnsi="Arial" w:cs="Arial"/>
        </w:rPr>
      </w:pPr>
      <w:r>
        <w:rPr>
          <w:rFonts w:ascii="Arial" w:hAnsi="Arial" w:cs="Arial"/>
        </w:rPr>
        <w:t>Supervisor Wogatzke announces to the public that after meeting with the attorneys, the Township Board of Trustees need to look over information given by our attorneys before any decisions are made.</w:t>
      </w:r>
    </w:p>
    <w:p w14:paraId="58AE4100" w14:textId="77777777" w:rsidR="00CD201B" w:rsidRDefault="00CD201B" w:rsidP="00352B36">
      <w:pPr>
        <w:rPr>
          <w:rFonts w:ascii="Arial" w:hAnsi="Arial" w:cs="Arial"/>
        </w:rPr>
      </w:pPr>
      <w:r w:rsidRPr="00CD201B">
        <w:rPr>
          <w:rFonts w:ascii="Arial" w:hAnsi="Arial" w:cs="Arial"/>
          <w:b/>
          <w:bCs/>
        </w:rPr>
        <w:t>Public Comments</w:t>
      </w:r>
      <w:r>
        <w:rPr>
          <w:rFonts w:ascii="Arial" w:hAnsi="Arial" w:cs="Arial"/>
        </w:rPr>
        <w:t>: Few comments were made, pertaining to malfeasance, recall and who the attorney’s worked for (public or board). No other comments.</w:t>
      </w:r>
    </w:p>
    <w:p w14:paraId="66A0D6AB" w14:textId="77777777" w:rsidR="00CD201B" w:rsidRDefault="00CD201B" w:rsidP="00352B36">
      <w:pPr>
        <w:rPr>
          <w:rFonts w:ascii="Arial" w:hAnsi="Arial" w:cs="Arial"/>
        </w:rPr>
      </w:pPr>
      <w:r>
        <w:rPr>
          <w:rFonts w:ascii="Arial" w:hAnsi="Arial" w:cs="Arial"/>
        </w:rPr>
        <w:t>Motion by Pat Williams, supported by Kathryn Young to adjourn. All in favor, motion carried.</w:t>
      </w:r>
    </w:p>
    <w:p w14:paraId="0A1A606B" w14:textId="77777777" w:rsidR="00CD201B" w:rsidRDefault="00CD201B" w:rsidP="00352B36">
      <w:pPr>
        <w:rPr>
          <w:rFonts w:ascii="Arial" w:hAnsi="Arial" w:cs="Arial"/>
        </w:rPr>
      </w:pPr>
      <w:r w:rsidRPr="00CD201B">
        <w:rPr>
          <w:rFonts w:ascii="Arial" w:hAnsi="Arial" w:cs="Arial"/>
          <w:b/>
          <w:bCs/>
        </w:rPr>
        <w:t>Adjourned:</w:t>
      </w:r>
      <w:r>
        <w:rPr>
          <w:rFonts w:ascii="Arial" w:hAnsi="Arial" w:cs="Arial"/>
        </w:rPr>
        <w:t xml:space="preserve"> 4:05 p/m.</w:t>
      </w:r>
    </w:p>
    <w:p w14:paraId="2E67E337" w14:textId="77777777" w:rsidR="00CD201B" w:rsidRDefault="00CD201B" w:rsidP="00352B36">
      <w:pPr>
        <w:rPr>
          <w:rFonts w:ascii="Arial" w:hAnsi="Arial" w:cs="Arial"/>
        </w:rPr>
      </w:pPr>
      <w:r>
        <w:rPr>
          <w:rFonts w:ascii="Arial" w:hAnsi="Arial" w:cs="Arial"/>
        </w:rPr>
        <w:t>Respectfully submitted,</w:t>
      </w:r>
    </w:p>
    <w:p w14:paraId="11CCA6F3" w14:textId="77777777" w:rsidR="00CD201B" w:rsidRDefault="00CD201B" w:rsidP="00352B36">
      <w:pPr>
        <w:rPr>
          <w:rFonts w:ascii="Arial" w:hAnsi="Arial" w:cs="Arial"/>
        </w:rPr>
      </w:pPr>
    </w:p>
    <w:p w14:paraId="2F552AC1" w14:textId="77777777" w:rsidR="00CD201B" w:rsidRDefault="00CD201B" w:rsidP="00352B36">
      <w:pPr>
        <w:rPr>
          <w:rFonts w:ascii="Arial" w:hAnsi="Arial" w:cs="Arial"/>
        </w:rPr>
      </w:pPr>
    </w:p>
    <w:p w14:paraId="0A260837" w14:textId="77777777" w:rsidR="00CD201B" w:rsidRDefault="00CD201B" w:rsidP="00352B36">
      <w:pPr>
        <w:rPr>
          <w:rFonts w:ascii="Arial" w:hAnsi="Arial" w:cs="Arial"/>
        </w:rPr>
      </w:pPr>
    </w:p>
    <w:p w14:paraId="380EFAE0" w14:textId="7B18D8F5" w:rsidR="00CD201B" w:rsidRDefault="00CD201B" w:rsidP="00352B36">
      <w:pPr>
        <w:rPr>
          <w:rFonts w:ascii="Arial" w:hAnsi="Arial" w:cs="Arial"/>
        </w:rPr>
      </w:pPr>
      <w:r>
        <w:rPr>
          <w:rFonts w:ascii="Arial" w:hAnsi="Arial" w:cs="Arial"/>
        </w:rPr>
        <w:t xml:space="preserve">Kathryn Young, clerk </w:t>
      </w:r>
    </w:p>
    <w:p w14:paraId="4823F6DF" w14:textId="77777777" w:rsidR="00352B36" w:rsidRPr="00352B36" w:rsidRDefault="00352B36" w:rsidP="00352B36">
      <w:pPr>
        <w:rPr>
          <w:rFonts w:ascii="Arial" w:hAnsi="Arial" w:cs="Arial"/>
        </w:rPr>
      </w:pPr>
    </w:p>
    <w:sectPr w:rsidR="00352B36" w:rsidRPr="00352B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B74A" w14:textId="77777777" w:rsidR="00B63196" w:rsidRDefault="00B63196" w:rsidP="00CD201B">
      <w:pPr>
        <w:spacing w:after="0" w:line="240" w:lineRule="auto"/>
      </w:pPr>
      <w:r>
        <w:separator/>
      </w:r>
    </w:p>
  </w:endnote>
  <w:endnote w:type="continuationSeparator" w:id="0">
    <w:p w14:paraId="43A3DC1A" w14:textId="77777777" w:rsidR="00B63196" w:rsidRDefault="00B63196" w:rsidP="00CD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2CF2" w14:textId="77777777" w:rsidR="00CD201B" w:rsidRDefault="00CD2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43D7" w14:textId="77777777" w:rsidR="00CD201B" w:rsidRDefault="00CD2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B7EB" w14:textId="77777777" w:rsidR="00CD201B" w:rsidRDefault="00CD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534" w14:textId="77777777" w:rsidR="00B63196" w:rsidRDefault="00B63196" w:rsidP="00CD201B">
      <w:pPr>
        <w:spacing w:after="0" w:line="240" w:lineRule="auto"/>
      </w:pPr>
      <w:r>
        <w:separator/>
      </w:r>
    </w:p>
  </w:footnote>
  <w:footnote w:type="continuationSeparator" w:id="0">
    <w:p w14:paraId="541B12BA" w14:textId="77777777" w:rsidR="00B63196" w:rsidRDefault="00B63196" w:rsidP="00CD2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52B8" w14:textId="77777777" w:rsidR="00CD201B" w:rsidRDefault="00CD2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7DC0" w14:textId="55EDFF81" w:rsidR="00CD201B" w:rsidRDefault="00CD2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1DD9" w14:textId="77777777" w:rsidR="00CD201B" w:rsidRDefault="00CD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36"/>
    <w:rsid w:val="000B54A0"/>
    <w:rsid w:val="00352B36"/>
    <w:rsid w:val="003B51A7"/>
    <w:rsid w:val="00443B36"/>
    <w:rsid w:val="004579EA"/>
    <w:rsid w:val="00B63196"/>
    <w:rsid w:val="00CD201B"/>
    <w:rsid w:val="00EF5B95"/>
    <w:rsid w:val="00F1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397D3"/>
  <w15:chartTrackingRefBased/>
  <w15:docId w15:val="{2DE570E3-B192-4EA6-975E-35DFCF94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01B"/>
  </w:style>
  <w:style w:type="paragraph" w:styleId="Footer">
    <w:name w:val="footer"/>
    <w:basedOn w:val="Normal"/>
    <w:link w:val="FooterChar"/>
    <w:uiPriority w:val="99"/>
    <w:unhideWhenUsed/>
    <w:rsid w:val="00CD2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Carole Hill</cp:lastModifiedBy>
  <cp:revision>2</cp:revision>
  <cp:lastPrinted>2021-11-23T20:40:00Z</cp:lastPrinted>
  <dcterms:created xsi:type="dcterms:W3CDTF">2021-12-27T15:12:00Z</dcterms:created>
  <dcterms:modified xsi:type="dcterms:W3CDTF">2021-12-27T15:12:00Z</dcterms:modified>
</cp:coreProperties>
</file>